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E35F" w14:textId="77777777" w:rsidR="00E86553" w:rsidRDefault="00D74170" w:rsidP="00D74170">
      <w:r>
        <w:rPr>
          <w:noProof/>
        </w:rPr>
        <w:t xml:space="preserve">                                                                          </w:t>
      </w:r>
    </w:p>
    <w:p w14:paraId="13E3839D" w14:textId="77777777" w:rsidR="00E86553" w:rsidRDefault="000A67F4">
      <w:pPr>
        <w:spacing w:line="240" w:lineRule="atLeast"/>
      </w:pPr>
      <w:r>
        <w:rPr>
          <w:rFonts w:ascii="微软雅黑" w:eastAsia="微软雅黑" w:hAnsi="微软雅黑" w:cs="微软雅黑" w:hint="eastAsia"/>
          <w:noProof/>
          <w:color w:val="FFFFFF"/>
          <w:sz w:val="36"/>
          <w:szCs w:val="36"/>
        </w:rPr>
        <w:drawing>
          <wp:anchor distT="0" distB="0" distL="114300" distR="114300" simplePos="0" relativeHeight="251651072" behindDoc="1" locked="0" layoutInCell="1" allowOverlap="1" wp14:anchorId="18277E8E" wp14:editId="5BE268D4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A3CD82F" w14:textId="00C9C3D2" w:rsidR="00E86553" w:rsidRDefault="000A67F4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/>
          <w:sz w:val="36"/>
          <w:szCs w:val="36"/>
        </w:rPr>
        <w:t>5</w:t>
      </w:r>
      <w:r w:rsidR="0095560E">
        <w:rPr>
          <w:rFonts w:ascii="微软雅黑" w:eastAsia="微软雅黑" w:hAnsi="微软雅黑" w:cs="微软雅黑" w:hint="eastAsia"/>
          <w:color w:val="FFFFFF"/>
          <w:sz w:val="36"/>
          <w:szCs w:val="36"/>
        </w:rPr>
        <w:t>4</w:t>
      </w:r>
      <w:r w:rsidR="004F4A2D">
        <w:rPr>
          <w:rFonts w:ascii="微软雅黑" w:eastAsia="微软雅黑" w:hAnsi="微软雅黑" w:cs="微软雅黑" w:hint="eastAsia"/>
          <w:color w:val="FFFFFF"/>
          <w:sz w:val="36"/>
          <w:szCs w:val="36"/>
        </w:rPr>
        <w:t>9</w:t>
      </w:r>
      <w:r>
        <w:rPr>
          <w:rFonts w:ascii="微软雅黑" w:eastAsia="微软雅黑" w:hAnsi="微软雅黑" w:cs="微软雅黑" w:hint="eastAsia"/>
          <w:color w:val="FFFFFF"/>
          <w:sz w:val="36"/>
          <w:szCs w:val="36"/>
        </w:rPr>
        <w:t>G</w:t>
      </w:r>
    </w:p>
    <w:p w14:paraId="2B3E34C1" w14:textId="0D8BC95C" w:rsidR="00E86553" w:rsidRPr="004742AD" w:rsidRDefault="00F51C5B" w:rsidP="004742AD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/>
          <w:sz w:val="28"/>
          <w:szCs w:val="28"/>
        </w:rPr>
        <w:t>10GE</w:t>
      </w:r>
      <w:r w:rsidR="004742AD">
        <w:rPr>
          <w:rFonts w:ascii="Palatino Linotype" w:eastAsia="微软雅黑" w:hAnsi="Palatino Linotype" w:cs="Palatino Linotype"/>
          <w:color w:val="FFFFFF"/>
          <w:sz w:val="28"/>
          <w:szCs w:val="28"/>
        </w:rPr>
        <w:t xml:space="preserve"> </w:t>
      </w:r>
      <w:r w:rsidR="00C46F36">
        <w:rPr>
          <w:rFonts w:ascii="Palatino Linotype" w:eastAsia="微软雅黑" w:hAnsi="Palatino Linotype" w:cs="Palatino Linotype"/>
          <w:color w:val="FFFFFF"/>
          <w:sz w:val="28"/>
          <w:szCs w:val="28"/>
        </w:rPr>
        <w:t>X</w:t>
      </w:r>
      <w:r w:rsidR="004742AD">
        <w:rPr>
          <w:rFonts w:ascii="Palatino Linotype" w:eastAsia="微软雅黑" w:hAnsi="Palatino Linotype" w:cs="Palatino Linotype"/>
          <w:color w:val="FFFFFF"/>
          <w:sz w:val="28"/>
          <w:szCs w:val="28"/>
        </w:rPr>
        <w:t>G</w:t>
      </w:r>
      <w:r w:rsidR="00C46F36">
        <w:rPr>
          <w:rFonts w:ascii="Palatino Linotype" w:eastAsia="微软雅黑" w:hAnsi="Palatino Linotype" w:cs="Palatino Linotype"/>
          <w:color w:val="FFFFFF"/>
          <w:sz w:val="28"/>
          <w:szCs w:val="28"/>
        </w:rPr>
        <w:t>S</w:t>
      </w:r>
      <w:r w:rsidR="0095560E">
        <w:rPr>
          <w:rFonts w:ascii="Palatino Linotype" w:eastAsia="微软雅黑" w:hAnsi="Palatino Linotype" w:cs="Palatino Linotype" w:hint="eastAsia"/>
          <w:color w:val="FFFFFF"/>
          <w:sz w:val="28"/>
          <w:szCs w:val="28"/>
        </w:rPr>
        <w:t>-</w:t>
      </w:r>
      <w:r w:rsidR="004742AD">
        <w:rPr>
          <w:rFonts w:ascii="Palatino Linotype" w:eastAsia="微软雅黑" w:hAnsi="Palatino Linotype" w:cs="Palatino Linotype"/>
          <w:color w:val="FFFFFF"/>
          <w:sz w:val="28"/>
          <w:szCs w:val="28"/>
        </w:rPr>
        <w:t>PON</w:t>
      </w:r>
      <w:r w:rsidR="00C46F36">
        <w:rPr>
          <w:rFonts w:ascii="Palatino Linotype" w:eastAsia="微软雅黑" w:hAnsi="Palatino Linotype" w:cs="Palatino Linotype"/>
          <w:color w:val="FFFFFF"/>
          <w:sz w:val="28"/>
          <w:szCs w:val="28"/>
        </w:rPr>
        <w:t xml:space="preserve"> SFU</w:t>
      </w:r>
    </w:p>
    <w:p w14:paraId="0C7A9400" w14:textId="77777777" w:rsidR="00E86553" w:rsidRDefault="000A67F4">
      <w:r>
        <w:rPr>
          <w:rFonts w:hint="eastAsia"/>
        </w:rPr>
        <w:t xml:space="preserve"> </w:t>
      </w:r>
    </w:p>
    <w:p w14:paraId="558C8D34" w14:textId="77777777" w:rsidR="00E86553" w:rsidRDefault="00E86553">
      <w:pPr>
        <w:ind w:firstLineChars="250" w:firstLine="525"/>
        <w:jc w:val="center"/>
      </w:pPr>
    </w:p>
    <w:p w14:paraId="271D61F5" w14:textId="05B44285" w:rsidR="00E86553" w:rsidRDefault="00E86553" w:rsidP="00F64A64">
      <w:pPr>
        <w:ind w:firstLineChars="250" w:firstLine="525"/>
        <w:jc w:val="center"/>
      </w:pPr>
    </w:p>
    <w:p w14:paraId="1AC4D630" w14:textId="662C6DB6" w:rsidR="004F4A2D" w:rsidRDefault="004F4A2D" w:rsidP="00F64A64">
      <w:pPr>
        <w:ind w:firstLineChars="250" w:firstLine="525"/>
        <w:jc w:val="center"/>
      </w:pPr>
      <w:r>
        <w:rPr>
          <w:noProof/>
        </w:rPr>
        <w:drawing>
          <wp:inline distT="0" distB="0" distL="0" distR="0" wp14:anchorId="5179BB81" wp14:editId="6B325A04">
            <wp:extent cx="3160200" cy="2343150"/>
            <wp:effectExtent l="0" t="0" r="2540" b="0"/>
            <wp:docPr id="13988107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107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4776" cy="235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0C479" w14:textId="3B201921" w:rsidR="00EC65A1" w:rsidRDefault="004F4A2D" w:rsidP="004F4A2D">
      <w:pPr>
        <w:ind w:firstLineChars="250" w:firstLine="525"/>
        <w:jc w:val="center"/>
      </w:pPr>
      <w:r>
        <w:rPr>
          <w:noProof/>
        </w:rPr>
        <w:drawing>
          <wp:inline distT="0" distB="0" distL="0" distR="0" wp14:anchorId="434EB3B7" wp14:editId="6A379B92">
            <wp:extent cx="3705326" cy="2641282"/>
            <wp:effectExtent l="0" t="0" r="0" b="6985"/>
            <wp:docPr id="1176744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44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6441" cy="264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E3E22" w14:textId="7E141231" w:rsidR="00C46F36" w:rsidRDefault="00C46F36" w:rsidP="00C46F36">
      <w:pPr>
        <w:ind w:firstLineChars="250" w:firstLine="525"/>
        <w:jc w:val="center"/>
      </w:pPr>
    </w:p>
    <w:p w14:paraId="1A87E850" w14:textId="77777777" w:rsidR="00E86553" w:rsidRDefault="00E86553">
      <w:pPr>
        <w:jc w:val="left"/>
      </w:pPr>
    </w:p>
    <w:p w14:paraId="6AE7F3D1" w14:textId="6D89D5F7" w:rsidR="00E86553" w:rsidRDefault="000A67F4">
      <w:pPr>
        <w:jc w:val="left"/>
        <w:rPr>
          <w:rFonts w:ascii="Palatino Linotype" w:eastAsia="等线" w:hAnsi="Palatino Linotype" w:cs="Palatino Linotype"/>
          <w:color w:val="4D4D4D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0FF438D7" wp14:editId="57B7D192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 w:rsidR="001C3ACC">
        <w:t xml:space="preserve">  </w:t>
      </w:r>
      <w:r w:rsidR="000F1C1A" w:rsidRPr="000F1C1A">
        <w:rPr>
          <w:rFonts w:ascii="Palatino Linotype" w:eastAsia="等线" w:hAnsi="Palatino Linotype" w:cs="Palatino Linotype" w:hint="eastAsia"/>
          <w:b/>
          <w:bCs/>
          <w:color w:val="4D4D4D"/>
          <w:sz w:val="28"/>
          <w:szCs w:val="28"/>
        </w:rPr>
        <w:t>产品</w:t>
      </w:r>
      <w:r w:rsidR="006D24A4">
        <w:rPr>
          <w:rFonts w:ascii="Palatino Linotype" w:eastAsia="等线" w:hAnsi="Palatino Linotype" w:cs="Palatino Linotype" w:hint="eastAsia"/>
          <w:b/>
          <w:bCs/>
          <w:color w:val="4D4D4D"/>
          <w:sz w:val="28"/>
          <w:szCs w:val="28"/>
        </w:rPr>
        <w:t>概</w:t>
      </w:r>
      <w:r w:rsidR="00075526">
        <w:rPr>
          <w:rFonts w:ascii="Palatino Linotype" w:eastAsia="等线" w:hAnsi="Palatino Linotype" w:cs="Palatino Linotype" w:hint="eastAsia"/>
          <w:b/>
          <w:bCs/>
          <w:color w:val="4D4D4D"/>
          <w:sz w:val="28"/>
          <w:szCs w:val="28"/>
        </w:rPr>
        <w:t>述</w:t>
      </w:r>
    </w:p>
    <w:p w14:paraId="7225799D" w14:textId="77777777" w:rsidR="00EE4C1D" w:rsidRDefault="00EE4C1D" w:rsidP="00EE4C1D">
      <w:pPr>
        <w:ind w:leftChars="50" w:left="105" w:firstLineChars="550" w:firstLine="1100"/>
        <w:jc w:val="left"/>
        <w:rPr>
          <w:rFonts w:ascii="等线" w:eastAsia="等线" w:hAnsi="等线" w:hint="eastAsia"/>
          <w:color w:val="3F3F3F"/>
          <w:sz w:val="20"/>
          <w:szCs w:val="20"/>
        </w:rPr>
      </w:pPr>
      <w:r w:rsidRPr="00EE4C1D">
        <w:rPr>
          <w:rFonts w:ascii="等线" w:eastAsia="等线" w:hAnsi="等线"/>
          <w:color w:val="3F3F3F"/>
          <w:sz w:val="20"/>
          <w:szCs w:val="20"/>
        </w:rPr>
        <w:t>AZ549G是一款10GE XGSPON光纤调制解调器，专为满足家庭和SOHO用户的FTTH超宽带接入需求而设计。它支</w:t>
      </w:r>
    </w:p>
    <w:p w14:paraId="27C23C75" w14:textId="77777777" w:rsidR="00EE4C1D" w:rsidRDefault="00EE4C1D" w:rsidP="00EE4C1D">
      <w:pPr>
        <w:ind w:leftChars="50" w:left="105" w:firstLineChars="550" w:firstLine="1100"/>
        <w:jc w:val="left"/>
        <w:rPr>
          <w:rFonts w:ascii="等线" w:eastAsia="等线" w:hAnsi="等线" w:hint="eastAsia"/>
          <w:color w:val="3F3F3F"/>
          <w:sz w:val="20"/>
          <w:szCs w:val="20"/>
        </w:rPr>
      </w:pPr>
    </w:p>
    <w:p w14:paraId="743D00DF" w14:textId="77777777" w:rsidR="00EE4C1D" w:rsidRDefault="00EE4C1D" w:rsidP="00EE4C1D">
      <w:pPr>
        <w:ind w:leftChars="50" w:left="105" w:firstLineChars="550" w:firstLine="1100"/>
        <w:jc w:val="left"/>
        <w:rPr>
          <w:rFonts w:ascii="等线" w:eastAsia="等线" w:hAnsi="等线" w:hint="eastAsia"/>
          <w:color w:val="3F3F3F"/>
          <w:sz w:val="20"/>
          <w:szCs w:val="20"/>
        </w:rPr>
      </w:pPr>
      <w:r w:rsidRPr="00EE4C1D">
        <w:rPr>
          <w:rFonts w:ascii="等线" w:eastAsia="等线" w:hAnsi="等线"/>
          <w:color w:val="3F3F3F"/>
          <w:sz w:val="20"/>
          <w:szCs w:val="20"/>
        </w:rPr>
        <w:t>持NAT/防火墙等功能，基于稳定成熟的GPON技术，具有高性价比和二层以太网交换技术。该设备可靠且易于维护，</w:t>
      </w:r>
    </w:p>
    <w:p w14:paraId="554C87E1" w14:textId="77777777" w:rsidR="00EE4C1D" w:rsidRDefault="00EE4C1D" w:rsidP="00EE4C1D">
      <w:pPr>
        <w:ind w:leftChars="50" w:left="105" w:firstLineChars="550" w:firstLine="1100"/>
        <w:jc w:val="left"/>
        <w:rPr>
          <w:rFonts w:ascii="等线" w:eastAsia="等线" w:hAnsi="等线" w:hint="eastAsia"/>
          <w:color w:val="3F3F3F"/>
          <w:sz w:val="20"/>
          <w:szCs w:val="20"/>
        </w:rPr>
      </w:pPr>
    </w:p>
    <w:p w14:paraId="438B96B4" w14:textId="22B77CD7" w:rsidR="00EE4C1D" w:rsidRPr="00EE4C1D" w:rsidRDefault="00EE4C1D" w:rsidP="00EE4C1D">
      <w:pPr>
        <w:ind w:leftChars="50" w:left="105" w:firstLineChars="550" w:firstLine="1100"/>
        <w:jc w:val="left"/>
        <w:rPr>
          <w:rFonts w:ascii="等线" w:eastAsia="等线" w:hAnsi="等线" w:hint="eastAsia"/>
          <w:color w:val="3F3F3F"/>
          <w:sz w:val="20"/>
          <w:szCs w:val="20"/>
        </w:rPr>
      </w:pPr>
      <w:r w:rsidRPr="00EE4C1D">
        <w:rPr>
          <w:rFonts w:ascii="等线" w:eastAsia="等线" w:hAnsi="等线"/>
          <w:color w:val="3F3F3F"/>
          <w:sz w:val="20"/>
          <w:szCs w:val="20"/>
        </w:rPr>
        <w:t>能保障服务质量(QoS)，完全符合ITU-T g.9807 XGSPON标准。</w:t>
      </w:r>
    </w:p>
    <w:p w14:paraId="06168431" w14:textId="77777777" w:rsidR="00E86553" w:rsidRPr="00EE4C1D" w:rsidRDefault="00E86553" w:rsidP="006C17BB">
      <w:pPr>
        <w:ind w:leftChars="50" w:left="105" w:firstLineChars="550" w:firstLine="1100"/>
        <w:jc w:val="left"/>
        <w:rPr>
          <w:rFonts w:ascii="等线" w:eastAsia="等线" w:hAnsi="等线" w:hint="eastAsia"/>
          <w:color w:val="3F3F3F"/>
          <w:sz w:val="20"/>
          <w:szCs w:val="20"/>
        </w:rPr>
      </w:pPr>
    </w:p>
    <w:p w14:paraId="28DA0965" w14:textId="77777777" w:rsidR="00E86553" w:rsidRDefault="00E86553">
      <w:pPr>
        <w:jc w:val="left"/>
      </w:pPr>
    </w:p>
    <w:p w14:paraId="4FA72701" w14:textId="370DB703" w:rsidR="00E86553" w:rsidRDefault="000A67F4">
      <w:pPr>
        <w:jc w:val="left"/>
        <w:rPr>
          <w:rFonts w:ascii="Palatino Linotype" w:eastAsia="等线" w:hAnsi="Palatino Linotype" w:cs="Palatino Linotype"/>
          <w:color w:val="4D4D4D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42B34E30" wp14:editId="60E54C95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="00EE4C1D">
        <w:rPr>
          <w:rFonts w:ascii="Palatino Linotype" w:eastAsia="等线" w:hAnsi="Palatino Linotype" w:cs="Palatino Linotype" w:hint="eastAsia"/>
          <w:b/>
          <w:bCs/>
          <w:color w:val="4D4D4D"/>
          <w:sz w:val="28"/>
          <w:szCs w:val="28"/>
        </w:rPr>
        <w:t>产品特性</w:t>
      </w:r>
    </w:p>
    <w:p w14:paraId="5A903DDC" w14:textId="79D88E72" w:rsidR="00E86553" w:rsidRDefault="000A67F4" w:rsidP="00EE4C1D">
      <w:pPr>
        <w:ind w:firstLineChars="700" w:firstLine="1120"/>
        <w:jc w:val="left"/>
        <w:rPr>
          <w:rFonts w:ascii="等线" w:eastAsia="等线" w:hAnsi="等线" w:cs="等线" w:hint="eastAsia"/>
          <w:color w:val="3F3F3F"/>
          <w:sz w:val="20"/>
          <w:szCs w:val="20"/>
        </w:rPr>
      </w:pPr>
      <w:r>
        <w:rPr>
          <w:rFonts w:ascii="等线" w:eastAsia="等线" w:hAnsi="等线" w:cs="等线" w:hint="eastAsia"/>
          <w:color w:val="3F3F3F"/>
          <w:sz w:val="16"/>
          <w:szCs w:val="16"/>
        </w:rPr>
        <w:t>●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 xml:space="preserve">   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>XGS-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 xml:space="preserve">PON </w:t>
      </w:r>
      <w:r w:rsidR="00EE4C1D" w:rsidRPr="00EE4C1D">
        <w:rPr>
          <w:rFonts w:ascii="等线" w:eastAsia="等线" w:hAnsi="等线" w:cs="等线"/>
          <w:color w:val="3F3F3F"/>
          <w:sz w:val="20"/>
          <w:szCs w:val="20"/>
        </w:rPr>
        <w:t>WAN端口，支持10Gbps上行/10Gbps下行链路速度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>;</w:t>
      </w:r>
      <w:r w:rsidR="00EE4C1D">
        <w:rPr>
          <w:rFonts w:ascii="等线" w:eastAsia="等线" w:hAnsi="等线" w:cs="等线" w:hint="eastAsia"/>
          <w:color w:val="3F3F3F"/>
          <w:sz w:val="20"/>
          <w:szCs w:val="20"/>
        </w:rPr>
        <w:t xml:space="preserve"> </w:t>
      </w:r>
    </w:p>
    <w:p w14:paraId="1F5D97B0" w14:textId="7A53E663" w:rsidR="00EE4C1D" w:rsidRPr="00EE4C1D" w:rsidRDefault="000A67F4" w:rsidP="00EE4C1D">
      <w:pPr>
        <w:ind w:firstLineChars="700" w:firstLine="1120"/>
        <w:jc w:val="left"/>
        <w:rPr>
          <w:rFonts w:ascii="等线" w:eastAsia="等线" w:hAnsi="等线" w:cs="等线" w:hint="eastAsia"/>
          <w:color w:val="3F3F3F"/>
          <w:sz w:val="20"/>
          <w:szCs w:val="20"/>
        </w:rPr>
      </w:pPr>
      <w:r>
        <w:rPr>
          <w:rFonts w:ascii="等线" w:eastAsia="等线" w:hAnsi="等线" w:cs="等线" w:hint="eastAsia"/>
          <w:color w:val="3F3F3F"/>
          <w:sz w:val="16"/>
          <w:szCs w:val="16"/>
        </w:rPr>
        <w:t>●</w:t>
      </w:r>
      <w:r>
        <w:rPr>
          <w:rFonts w:ascii="等线" w:eastAsia="等线" w:hAnsi="等线" w:cs="等线" w:hint="eastAsia"/>
          <w:color w:val="3F3F3F"/>
          <w:sz w:val="20"/>
          <w:szCs w:val="20"/>
        </w:rPr>
        <w:t xml:space="preserve">   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>1</w:t>
      </w:r>
      <w:r>
        <w:rPr>
          <w:rFonts w:ascii="等线" w:eastAsia="等线" w:hAnsi="等线" w:cs="等线"/>
          <w:color w:val="3F3F3F"/>
          <w:sz w:val="20"/>
          <w:szCs w:val="20"/>
        </w:rPr>
        <w:t>x 10/100/1000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>/</w:t>
      </w:r>
      <w:r w:rsidR="00EB0881">
        <w:rPr>
          <w:rFonts w:ascii="等线" w:eastAsia="等线" w:hAnsi="等线" w:cs="等线" w:hint="eastAsia"/>
          <w:color w:val="3F3F3F"/>
          <w:sz w:val="20"/>
          <w:szCs w:val="20"/>
        </w:rPr>
        <w:t>2.5G/5G/</w:t>
      </w:r>
      <w:r w:rsidR="00C515C5">
        <w:rPr>
          <w:rFonts w:ascii="等线" w:eastAsia="等线" w:hAnsi="等线" w:cs="等线"/>
          <w:color w:val="3F3F3F"/>
          <w:sz w:val="20"/>
          <w:szCs w:val="20"/>
        </w:rPr>
        <w:t xml:space="preserve">10G </w:t>
      </w:r>
      <w:r>
        <w:rPr>
          <w:rFonts w:ascii="等线" w:eastAsia="等线" w:hAnsi="等线" w:cs="等线"/>
          <w:color w:val="3F3F3F"/>
          <w:sz w:val="20"/>
          <w:szCs w:val="20"/>
        </w:rPr>
        <w:t>BASE-T</w:t>
      </w:r>
      <w:r w:rsidR="00EE4C1D" w:rsidRPr="00EE4C1D">
        <w:rPr>
          <w:rFonts w:ascii="等线" w:eastAsia="等线" w:hAnsi="等线" w:cs="等线"/>
          <w:color w:val="3F3F3F"/>
          <w:sz w:val="20"/>
          <w:szCs w:val="20"/>
        </w:rPr>
        <w:t>以太网 RJ45 端口</w:t>
      </w:r>
      <w:r w:rsidR="00EE4C1D">
        <w:rPr>
          <w:rFonts w:ascii="等线" w:eastAsia="等线" w:hAnsi="等线" w:cs="等线" w:hint="eastAsia"/>
          <w:color w:val="3F3F3F"/>
          <w:sz w:val="20"/>
          <w:szCs w:val="20"/>
        </w:rPr>
        <w:t>；</w:t>
      </w:r>
    </w:p>
    <w:p w14:paraId="6AA1FB5C" w14:textId="6490F767" w:rsidR="00E86553" w:rsidRPr="00EE4C1D" w:rsidRDefault="00E86553">
      <w:pPr>
        <w:ind w:firstLineChars="700" w:firstLine="1400"/>
        <w:jc w:val="left"/>
        <w:rPr>
          <w:rFonts w:ascii="等线" w:eastAsia="等线" w:hAnsi="等线" w:cs="等线" w:hint="eastAsia"/>
          <w:color w:val="3F3F3F"/>
          <w:sz w:val="20"/>
          <w:szCs w:val="20"/>
        </w:rPr>
      </w:pPr>
    </w:p>
    <w:p w14:paraId="6334DB7A" w14:textId="77777777" w:rsidR="004742AD" w:rsidRDefault="004742AD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9C51AB2" w14:textId="699DD9EE" w:rsidR="00C46F36" w:rsidRDefault="00C46F36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2ED6038" w14:textId="3800A4EF" w:rsidR="001C3ACC" w:rsidRDefault="000A67F4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drawing>
          <wp:inline distT="0" distB="0" distL="0" distR="0" wp14:anchorId="5B825C6C" wp14:editId="33207F1D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5E534B">
        <w:rPr>
          <w:noProof/>
        </w:rPr>
        <w:drawing>
          <wp:inline distT="0" distB="0" distL="0" distR="0" wp14:anchorId="00B95A40" wp14:editId="61C7ED24">
            <wp:extent cx="1365250" cy="325316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10503" w14:textId="77777777" w:rsidR="001C3ACC" w:rsidRDefault="001C3ACC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lastRenderedPageBreak/>
        <w:drawing>
          <wp:inline distT="0" distB="0" distL="0" distR="0" wp14:anchorId="4DE15824" wp14:editId="58FF4F1E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9EE33" w14:textId="77777777" w:rsidR="00E86553" w:rsidRDefault="00E86553"/>
    <w:p w14:paraId="1C2B4664" w14:textId="3431E95D" w:rsidR="001C3ACC" w:rsidRDefault="000A67F4">
      <w:r>
        <w:rPr>
          <w:rFonts w:hint="eastAsia"/>
          <w:noProof/>
        </w:rPr>
        <w:drawing>
          <wp:inline distT="0" distB="0" distL="0" distR="0" wp14:anchorId="558B1D45" wp14:editId="2BC9343A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="00EE4C1D">
        <w:rPr>
          <w:rFonts w:ascii="Palatino Linotype" w:eastAsia="等线" w:hAnsi="Palatino Linotype" w:cs="Palatino Linotype" w:hint="eastAsia"/>
          <w:b/>
          <w:bCs/>
          <w:color w:val="4D4D4D"/>
          <w:sz w:val="28"/>
          <w:szCs w:val="28"/>
        </w:rPr>
        <w:t>规格参数</w:t>
      </w:r>
    </w:p>
    <w:p w14:paraId="43383016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E86553" w14:paraId="68B3F6F0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5D9999F3" w14:textId="611B128F" w:rsidR="00E86553" w:rsidRDefault="000A67F4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3F3F3F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color w:val="262626"/>
                <w:sz w:val="20"/>
                <w:szCs w:val="20"/>
              </w:rPr>
              <w:t>AZ5</w:t>
            </w:r>
            <w:r w:rsidR="00085CA6">
              <w:rPr>
                <w:rFonts w:ascii="Arial" w:eastAsia="方正韵动中黑简体" w:hAnsi="Arial" w:cs="Arial" w:hint="eastAsia"/>
                <w:color w:val="262626"/>
                <w:sz w:val="20"/>
                <w:szCs w:val="20"/>
              </w:rPr>
              <w:t>4</w:t>
            </w:r>
            <w:r w:rsidR="004F4A2D">
              <w:rPr>
                <w:rFonts w:ascii="Arial" w:eastAsia="方正韵动中黑简体" w:hAnsi="Arial" w:cs="Arial" w:hint="eastAsia"/>
                <w:color w:val="262626"/>
                <w:sz w:val="20"/>
                <w:szCs w:val="20"/>
              </w:rPr>
              <w:t>9</w:t>
            </w:r>
            <w:r>
              <w:rPr>
                <w:rFonts w:ascii="Arial" w:eastAsia="方正韵动中黑简体" w:hAnsi="Arial" w:cs="Arial"/>
                <w:color w:val="262626"/>
                <w:sz w:val="20"/>
                <w:szCs w:val="20"/>
              </w:rPr>
              <w:t xml:space="preserve">G </w:t>
            </w:r>
            <w:r w:rsidR="00EE4C1D">
              <w:rPr>
                <w:rFonts w:ascii="Arial" w:eastAsia="方正韵动中黑简体" w:hAnsi="Arial" w:cs="Arial" w:hint="eastAsia"/>
                <w:color w:val="262626"/>
                <w:sz w:val="20"/>
                <w:szCs w:val="20"/>
              </w:rPr>
              <w:t>规格</w:t>
            </w:r>
          </w:p>
        </w:tc>
      </w:tr>
      <w:tr w:rsidR="00E86553" w14:paraId="5FAE99E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B153219" w14:textId="77777777" w:rsidR="00E86553" w:rsidRDefault="000A67F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72FCBE9" w14:textId="5EC9D0E0" w:rsidR="00AF5995" w:rsidRPr="002C133F" w:rsidRDefault="00DE1716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Dual-Core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ARM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Cortex-A55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at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 xml:space="preserve"> 1.0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GHz</w:t>
            </w:r>
          </w:p>
        </w:tc>
      </w:tr>
      <w:tr w:rsidR="00E86553" w14:paraId="14A459A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852770D" w14:textId="6D3A2C31" w:rsidR="00E86553" w:rsidRDefault="001A365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AE028B" w14:textId="19AB2124" w:rsidR="00E86553" w:rsidRPr="002C133F" w:rsidRDefault="00C93876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</w:pPr>
            <w:r w:rsidRPr="00C93876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RTL9615C-CG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+</w:t>
            </w:r>
            <w:r>
              <w:t xml:space="preserve"> </w:t>
            </w:r>
            <w:r w:rsidRPr="00C93876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RTL8261BE-VB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+ GN2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L9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E86553" w14:paraId="2F5B0D8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101644" w14:textId="2B00CA08" w:rsidR="00E86553" w:rsidRDefault="001A365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32E3D5" w14:textId="52E02B75" w:rsidR="00E86553" w:rsidRPr="002C133F" w:rsidRDefault="000A67F4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NAND FLASH 1Gbit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(128MB)</w:t>
            </w:r>
            <w:r w:rsidR="003D333F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/</w:t>
            </w:r>
            <w:r w:rsidR="00DE1716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DDR4 4</w:t>
            </w:r>
            <w:r w:rsidR="003D333F" w:rsidRPr="002C133F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G</w:t>
            </w:r>
            <w:r w:rsidR="003D333F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bit（</w:t>
            </w:r>
            <w:r w:rsidR="002C133F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512</w:t>
            </w:r>
            <w:r w:rsidR="003D333F" w:rsidRPr="002C133F"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MB</w:t>
            </w:r>
            <w:r w:rsidR="003D333F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E86553" w14:paraId="471224F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23403E" w14:textId="2B81841D" w:rsidR="00E86553" w:rsidRDefault="000A67F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color w:val="252525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ob</w:t>
            </w:r>
            <w:r w:rsidR="00C46F36">
              <w:rPr>
                <w:rFonts w:ascii="等线" w:eastAsia="等线" w:hAnsi="等线" w:cs="等线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r w:rsidR="001A365B">
              <w:rPr>
                <w:rFonts w:ascii="等线" w:eastAsia="等线" w:hAnsi="等线" w:cs="等线" w:hint="eastAsia"/>
                <w:color w:val="252525"/>
                <w:sz w:val="20"/>
                <w:szCs w:val="20"/>
                <w:shd w:val="clear" w:color="auto" w:fill="FFFFFF"/>
              </w:rPr>
              <w:t>驱动芯片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A645B60" w14:textId="161A3CD4" w:rsidR="00E86553" w:rsidRPr="002C133F" w:rsidRDefault="007C702F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GN2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  <w:shd w:val="clear" w:color="auto" w:fill="FFFFFF"/>
              </w:rPr>
              <w:t>L9</w:t>
            </w:r>
            <w:r>
              <w:rPr>
                <w:rFonts w:ascii="等线" w:eastAsia="等线" w:hAnsi="等线" w:cs="等线"/>
                <w:color w:val="3F3F3F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F90347" w14:paraId="1271F77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66B558" w14:textId="1D9633E1" w:rsidR="00F90347" w:rsidRPr="00F90347" w:rsidRDefault="00F90347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F90347"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>PON</w:t>
            </w:r>
            <w:r w:rsidRPr="00F90347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 xml:space="preserve"> </w:t>
            </w:r>
            <w:r w:rsidR="00233F64" w:rsidRPr="00233F64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协议规范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96AD121" w14:textId="0CDEC2C9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XGS-PON（10G/10G）ITU-T G.9807.1 MAC层支持以下特性：</w:t>
            </w:r>
          </w:p>
          <w:p w14:paraId="61E5A57E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支持数据传输速率：</w:t>
            </w:r>
          </w:p>
          <w:p w14:paraId="420AD00E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~10Gbps（9953 Mbps）下行</w:t>
            </w:r>
          </w:p>
          <w:p w14:paraId="33DC7789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~10Gbps（9953 Mbps）上行</w:t>
            </w:r>
          </w:p>
          <w:p w14:paraId="2BE2A36E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最多支持256个GEM端口ID</w:t>
            </w:r>
          </w:p>
          <w:p w14:paraId="30A47294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最多支持40个AllocID</w:t>
            </w:r>
          </w:p>
          <w:p w14:paraId="2FCC5369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支持测距和激活流程</w:t>
            </w:r>
          </w:p>
          <w:p w14:paraId="4CA8AD19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下行特性：</w:t>
            </w:r>
          </w:p>
          <w:p w14:paraId="7E057CA2" w14:textId="77777777" w:rsidR="0041252D" w:rsidRPr="0041252D" w:rsidRDefault="0041252D" w:rsidP="0041252D">
            <w:pPr>
              <w:numPr>
                <w:ilvl w:val="0"/>
                <w:numId w:val="5"/>
              </w:num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支持下行AES-128加密及密钥交换流程</w:t>
            </w:r>
          </w:p>
          <w:p w14:paraId="338B49EA" w14:textId="77777777" w:rsidR="0041252D" w:rsidRPr="0041252D" w:rsidRDefault="0041252D" w:rsidP="0041252D">
            <w:pPr>
              <w:numPr>
                <w:ilvl w:val="0"/>
                <w:numId w:val="5"/>
              </w:num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支持下游FEC RS(248,216)纠错编码</w:t>
            </w:r>
          </w:p>
          <w:p w14:paraId="019F619D" w14:textId="77777777" w:rsidR="0041252D" w:rsidRPr="0041252D" w:rsidRDefault="0041252D" w:rsidP="0041252D">
            <w:pPr>
              <w:numPr>
                <w:ilvl w:val="0"/>
                <w:numId w:val="5"/>
              </w:num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为PLOAM和CPU数据包提供专用独立队列</w:t>
            </w:r>
          </w:p>
          <w:p w14:paraId="5A708213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上行特性：</w:t>
            </w:r>
          </w:p>
          <w:p w14:paraId="293AFC08" w14:textId="77777777" w:rsidR="0041252D" w:rsidRPr="0041252D" w:rsidRDefault="0041252D" w:rsidP="0041252D">
            <w:pPr>
              <w:numPr>
                <w:ilvl w:val="0"/>
                <w:numId w:val="6"/>
              </w:num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支持上行AES-128加密及密钥交换流程</w:t>
            </w:r>
          </w:p>
          <w:p w14:paraId="56E377C7" w14:textId="77777777" w:rsidR="0041252D" w:rsidRPr="0041252D" w:rsidRDefault="0041252D" w:rsidP="0041252D">
            <w:pPr>
              <w:numPr>
                <w:ilvl w:val="0"/>
                <w:numId w:val="6"/>
              </w:num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支持上游FEC RS(248,216)纠错编码</w:t>
            </w:r>
          </w:p>
          <w:p w14:paraId="6F76E1F6" w14:textId="77777777" w:rsidR="0041252D" w:rsidRPr="0041252D" w:rsidRDefault="0041252D" w:rsidP="0041252D">
            <w:pPr>
              <w:numPr>
                <w:ilvl w:val="0"/>
                <w:numId w:val="6"/>
              </w:num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为PLOAM和CPU提供常规队列</w:t>
            </w:r>
          </w:p>
          <w:p w14:paraId="3EC77DF3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支持符合ITU-T G.9807.1标准的时间同步（ToD）</w:t>
            </w:r>
          </w:p>
          <w:p w14:paraId="1B8D2FDD" w14:textId="4E5B4F52" w:rsidR="00F90347" w:rsidRPr="00F90347" w:rsidRDefault="0041252D" w:rsidP="00F9034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支持符合ITU-T G.9807.1标准的ONU节能操作</w:t>
            </w:r>
          </w:p>
        </w:tc>
      </w:tr>
      <w:tr w:rsidR="00E86553" w14:paraId="66FBD70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307E2E" w14:textId="59956CEB" w:rsidR="00E86553" w:rsidRPr="00233F64" w:rsidRDefault="000A67F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pacing w:val="-6"/>
                <w:sz w:val="20"/>
                <w:szCs w:val="20"/>
              </w:rPr>
              <w:t xml:space="preserve">Network </w:t>
            </w:r>
            <w:r w:rsidR="00233F64" w:rsidRPr="00233F64">
              <w:rPr>
                <w:rFonts w:ascii="等线" w:eastAsia="等线" w:hAnsi="等线" w:cs="等线"/>
                <w:color w:val="252525"/>
                <w:spacing w:val="-6"/>
                <w:sz w:val="20"/>
                <w:szCs w:val="20"/>
              </w:rPr>
              <w:t>协议规范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06082E1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ANSI/IEEE 802.3 NWay自动协商</w:t>
            </w:r>
          </w:p>
          <w:p w14:paraId="4189D252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802.1D桥接</w:t>
            </w:r>
          </w:p>
          <w:p w14:paraId="5F5672DF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VLAN转换</w:t>
            </w:r>
          </w:p>
          <w:p w14:paraId="1281C21C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IP ToS/DSCP到802.1p的映射</w:t>
            </w:r>
          </w:p>
          <w:p w14:paraId="170071A2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基于UNI、VLAN-ID、802.1p位及其组合的服务等级</w:t>
            </w:r>
          </w:p>
          <w:p w14:paraId="071415F1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802.1p标记/重标记</w:t>
            </w:r>
          </w:p>
          <w:p w14:paraId="289A79F8" w14:textId="77777777" w:rsidR="0041252D" w:rsidRPr="0041252D" w:rsidRDefault="0041252D" w:rsidP="0041252D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IGMP v2/v3侦听及带代理报告的IGMP侦听</w:t>
            </w:r>
          </w:p>
          <w:p w14:paraId="25DB3E90" w14:textId="2848E553" w:rsidR="00FB10D2" w:rsidRPr="0041252D" w:rsidRDefault="0041252D" w:rsidP="00FB10D2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广播/组播速率限制</w:t>
            </w:r>
          </w:p>
        </w:tc>
      </w:tr>
    </w:tbl>
    <w:p w14:paraId="66742025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002230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D06997C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13B1100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207F682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68893F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0A17A84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DE6099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D0AFEC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9DD3472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631C193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DDBD4CE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57FC9B7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26A3405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F5A62AE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9889644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7F96C25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6B69F2F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7059C72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D4FC17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7BDDC67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9BD4404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CE73D2B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E22943A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F9D6DC8" w14:textId="77777777" w:rsidR="00E86553" w:rsidRDefault="00E86553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5895D1C" w14:textId="77777777" w:rsidR="00500359" w:rsidRDefault="00500359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1C5D1A4" w14:textId="5FA9BE71" w:rsidR="00500359" w:rsidRDefault="00500359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DFBD650" w14:textId="115965B3" w:rsidR="00AD1635" w:rsidRDefault="00AD1635" w:rsidP="00AD1635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D9F4511" w14:textId="4CA7164B" w:rsidR="00AD1635" w:rsidRDefault="00AD1635" w:rsidP="00AD1635">
      <w:pPr>
        <w:rPr>
          <w:rFonts w:ascii="等线" w:eastAsia="等线" w:hAnsi="等线" w:cs="等线" w:hint="eastAsia"/>
          <w:sz w:val="20"/>
          <w:szCs w:val="20"/>
        </w:rPr>
      </w:pPr>
    </w:p>
    <w:p w14:paraId="410F18E8" w14:textId="7B3B5811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2EAE7193" w14:textId="7547CF5E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5EEB477A" w14:textId="0321F6C1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4903FF03" w14:textId="395AF913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7212165B" w14:textId="3AF093B3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3A5F1092" w14:textId="6C0B8302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10ADD8FE" w14:textId="786A4616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200FB494" w14:textId="158F4B8A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3551A255" w14:textId="17CD6F5F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3F3656D8" w14:textId="22AE7350" w:rsidR="00E46E74" w:rsidRP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636CBB43" w14:textId="77777777" w:rsidR="00E46E74" w:rsidRDefault="00E46E74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0DCF889A" w14:textId="77777777" w:rsidR="00EE4C1D" w:rsidRDefault="00EE4C1D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4E8A0DB3" w14:textId="77777777" w:rsidR="00EE4C1D" w:rsidRDefault="00EE4C1D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242B5230" w14:textId="77777777" w:rsidR="00EE4C1D" w:rsidRDefault="00EE4C1D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74E057E7" w14:textId="77777777" w:rsidR="00EE4C1D" w:rsidRDefault="00EE4C1D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566B5776" w14:textId="77777777" w:rsidR="00EE4C1D" w:rsidRDefault="00EE4C1D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0175B6F9" w14:textId="77777777" w:rsidR="00EE4C1D" w:rsidRPr="00E46E74" w:rsidRDefault="00EE4C1D" w:rsidP="00E46E74">
      <w:pPr>
        <w:rPr>
          <w:rFonts w:ascii="等线" w:eastAsia="等线" w:hAnsi="等线" w:cs="等线" w:hint="eastAsia"/>
          <w:sz w:val="20"/>
          <w:szCs w:val="20"/>
        </w:rPr>
      </w:pPr>
    </w:p>
    <w:p w14:paraId="3B00B0FF" w14:textId="2BB75EC9" w:rsidR="00E86553" w:rsidRDefault="000A67F4" w:rsidP="00E46E74">
      <w:pPr>
        <w:jc w:val="left"/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drawing>
          <wp:inline distT="0" distB="0" distL="0" distR="0" wp14:anchorId="670B17AE" wp14:editId="2F986DBD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5E534B">
        <w:rPr>
          <w:noProof/>
        </w:rPr>
        <w:drawing>
          <wp:inline distT="0" distB="0" distL="0" distR="0" wp14:anchorId="05B6CB59" wp14:editId="50A3C715">
            <wp:extent cx="1365250" cy="325316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F6E3" w14:textId="77777777" w:rsidR="00E86553" w:rsidRDefault="000A67F4">
      <w:pPr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lastRenderedPageBreak/>
        <w:drawing>
          <wp:inline distT="0" distB="0" distL="0" distR="0" wp14:anchorId="361961D9" wp14:editId="06CB86EB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2A8C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E86553" w14:paraId="1B93206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6B0CA9" w14:textId="77777777" w:rsidR="00E86553" w:rsidRDefault="00E86553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45626CB" w14:textId="77777777" w:rsidR="0041252D" w:rsidRPr="0041252D" w:rsidRDefault="0041252D" w:rsidP="0041252D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802.1Q VLAN 标记/去标记</w:t>
            </w:r>
          </w:p>
          <w:p w14:paraId="081B1EFA" w14:textId="77777777" w:rsidR="0041252D" w:rsidRPr="0041252D" w:rsidRDefault="0041252D" w:rsidP="0041252D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支持灵活的流量分类</w:t>
            </w:r>
          </w:p>
          <w:p w14:paraId="479789ED" w14:textId="1708B2FB" w:rsidR="00E86553" w:rsidRPr="002C133F" w:rsidRDefault="0041252D" w:rsidP="00FB10D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41252D">
              <w:rPr>
                <w:rFonts w:ascii="等线" w:eastAsia="等线" w:hAnsi="等线" w:cs="等线"/>
                <w:color w:val="3F3F3F"/>
                <w:sz w:val="20"/>
                <w:szCs w:val="20"/>
              </w:rPr>
              <w:t>支持VLAN智能桥接和交叉连接模式</w:t>
            </w:r>
          </w:p>
        </w:tc>
      </w:tr>
      <w:tr w:rsidR="00E86553" w14:paraId="4B28A9F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64E6741" w14:textId="14210286" w:rsidR="00E86553" w:rsidRDefault="00233F64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8DC1B08" w14:textId="77777777" w:rsidR="00E86553" w:rsidRPr="002C133F" w:rsidRDefault="000A67F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WAN: </w:t>
            </w:r>
            <w:r w:rsidR="00B2423F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1*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10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G optical interface (APC)</w:t>
            </w:r>
          </w:p>
          <w:p w14:paraId="6F05C377" w14:textId="77777777" w:rsidR="00E86553" w:rsidRPr="002C133F" w:rsidRDefault="000A67F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LAN: 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</w:t>
            </w:r>
            <w:r w:rsidR="002F17CF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*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10/100/1000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/</w:t>
            </w:r>
            <w:r w:rsidR="00FB10D2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2.5G/5G/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10G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auto MDI/MDI-X RJ-45 ports</w:t>
            </w:r>
          </w:p>
        </w:tc>
      </w:tr>
      <w:tr w:rsidR="009D10CB" w14:paraId="57E2CF0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0D1469" w14:textId="2EB2C6B8" w:rsidR="009D10CB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 xml:space="preserve">LED </w:t>
            </w:r>
            <w:r w:rsidR="00233F64"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D4FC5F" w14:textId="77777777" w:rsidR="009D10CB" w:rsidRPr="002C133F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Power, PON, 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 xml:space="preserve">LOS, 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INTERNET, </w:t>
            </w:r>
            <w:r w:rsidR="00D9112D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 xml:space="preserve">10G </w:t>
            </w:r>
            <w:r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LAN</w:t>
            </w:r>
          </w:p>
        </w:tc>
      </w:tr>
      <w:tr w:rsidR="00556B27" w14:paraId="0A65BED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F12B650" w14:textId="42214D1F" w:rsidR="00556B27" w:rsidRDefault="00233F64" w:rsidP="00556B27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BE9260F" w14:textId="3BDCB9AA" w:rsidR="00556B27" w:rsidRPr="002C133F" w:rsidRDefault="00556B27" w:rsidP="00556B2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9D10CB" w14:paraId="408FDA1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2C5B5D" w14:textId="622BFB23" w:rsidR="009D10CB" w:rsidRDefault="00233F64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7B9DE3E" w14:textId="0D27D8D3" w:rsidR="009D10CB" w:rsidRPr="002C133F" w:rsidRDefault="00B462DE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DC12</w:t>
            </w:r>
            <w:r w:rsidR="0025386B"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V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 xml:space="preserve"> 1.</w:t>
            </w:r>
            <w:r w:rsidR="00F90347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0</w:t>
            </w: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A</w:t>
            </w:r>
          </w:p>
        </w:tc>
      </w:tr>
      <w:tr w:rsidR="009D10CB" w14:paraId="4A55A1FF" w14:textId="77777777">
        <w:trPr>
          <w:jc w:val="center"/>
        </w:trPr>
        <w:tc>
          <w:tcPr>
            <w:tcW w:w="2835" w:type="dxa"/>
            <w:vAlign w:val="center"/>
          </w:tcPr>
          <w:p w14:paraId="69AEC84C" w14:textId="6B8C6BDF" w:rsidR="009D10CB" w:rsidRDefault="00233F64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安全</w:t>
            </w:r>
          </w:p>
        </w:tc>
        <w:tc>
          <w:tcPr>
            <w:tcW w:w="6236" w:type="dxa"/>
            <w:vAlign w:val="center"/>
          </w:tcPr>
          <w:p w14:paraId="7146F5EE" w14:textId="137B103B" w:rsidR="009D10CB" w:rsidRPr="002C133F" w:rsidRDefault="009213F7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防火墙，Dos防护</w:t>
            </w:r>
          </w:p>
        </w:tc>
      </w:tr>
      <w:tr w:rsidR="009D10CB" w14:paraId="0202B133" w14:textId="77777777">
        <w:trPr>
          <w:jc w:val="center"/>
        </w:trPr>
        <w:tc>
          <w:tcPr>
            <w:tcW w:w="2835" w:type="dxa"/>
            <w:vAlign w:val="center"/>
          </w:tcPr>
          <w:p w14:paraId="52349B43" w14:textId="346A978A" w:rsidR="009D10CB" w:rsidRDefault="009D10CB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 xml:space="preserve">WAN </w:t>
            </w:r>
            <w:r w:rsidR="00233F64"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网络</w:t>
            </w:r>
          </w:p>
        </w:tc>
        <w:tc>
          <w:tcPr>
            <w:tcW w:w="6236" w:type="dxa"/>
            <w:vAlign w:val="center"/>
          </w:tcPr>
          <w:p w14:paraId="4F738C90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静态IP WAN连接</w:t>
            </w:r>
          </w:p>
          <w:p w14:paraId="1EE43D44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DHCP客户端 WAN连接</w:t>
            </w:r>
          </w:p>
          <w:p w14:paraId="3222F44B" w14:textId="75DCC468" w:rsidR="009D10CB" w:rsidRPr="002C133F" w:rsidRDefault="009213F7" w:rsidP="009D10CB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PPPoE WAN连接</w:t>
            </w:r>
          </w:p>
        </w:tc>
      </w:tr>
      <w:tr w:rsidR="009D10CB" w14:paraId="6A5B3ACF" w14:textId="77777777">
        <w:trPr>
          <w:jc w:val="center"/>
        </w:trPr>
        <w:tc>
          <w:tcPr>
            <w:tcW w:w="2835" w:type="dxa"/>
            <w:vAlign w:val="center"/>
          </w:tcPr>
          <w:p w14:paraId="3C549DBC" w14:textId="70CCA61A" w:rsidR="009D10CB" w:rsidRDefault="00233F64" w:rsidP="009D10CB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管理</w:t>
            </w:r>
          </w:p>
        </w:tc>
        <w:tc>
          <w:tcPr>
            <w:tcW w:w="6236" w:type="dxa"/>
            <w:vAlign w:val="center"/>
          </w:tcPr>
          <w:p w14:paraId="5B3ECEEF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标准OMCI（G.988）</w:t>
            </w:r>
          </w:p>
          <w:p w14:paraId="13959E7D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网页图形用户界面（HTTP/HTTPS）</w:t>
            </w:r>
          </w:p>
          <w:p w14:paraId="6DEDD7F5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通过FTP/TFTP/HTTP进行固件升级</w:t>
            </w:r>
          </w:p>
          <w:p w14:paraId="5882B4D5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Telnet、网页、SSH</w:t>
            </w:r>
          </w:p>
          <w:p w14:paraId="29603FB3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通过Telnet/控制台执行CLI命令</w:t>
            </w:r>
          </w:p>
          <w:p w14:paraId="6C787437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网页配置的两级管理权限</w:t>
            </w:r>
          </w:p>
          <w:p w14:paraId="640F590A" w14:textId="77777777" w:rsidR="009213F7" w:rsidRPr="009213F7" w:rsidRDefault="009213F7" w:rsidP="009213F7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配置备份/恢复</w:t>
            </w:r>
          </w:p>
          <w:p w14:paraId="28D40F49" w14:textId="5305FF74" w:rsidR="00665C8B" w:rsidRPr="002C133F" w:rsidRDefault="009213F7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9213F7">
              <w:rPr>
                <w:rFonts w:ascii="等线" w:eastAsia="等线" w:hAnsi="等线" w:cs="等线"/>
                <w:color w:val="3F3F3F"/>
                <w:sz w:val="20"/>
                <w:szCs w:val="20"/>
              </w:rPr>
              <w:t>TR069</w:t>
            </w:r>
          </w:p>
        </w:tc>
      </w:tr>
      <w:tr w:rsidR="00B462DE" w14:paraId="2496A781" w14:textId="77777777">
        <w:trPr>
          <w:jc w:val="center"/>
        </w:trPr>
        <w:tc>
          <w:tcPr>
            <w:tcW w:w="2835" w:type="dxa"/>
            <w:vAlign w:val="center"/>
          </w:tcPr>
          <w:p w14:paraId="48EC087E" w14:textId="17481131" w:rsidR="00B462DE" w:rsidRDefault="00233F64" w:rsidP="00B462DE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vAlign w:val="center"/>
          </w:tcPr>
          <w:p w14:paraId="220E95D4" w14:textId="04F1C518" w:rsidR="00B462DE" w:rsidRPr="002C133F" w:rsidRDefault="00691A03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 w:rsidRPr="002C133F">
              <w:rPr>
                <w:rFonts w:ascii="等线" w:eastAsia="等线" w:hAnsi="等线" w:cs="等线"/>
                <w:color w:val="3F3F3F"/>
                <w:sz w:val="20"/>
                <w:szCs w:val="20"/>
              </w:rPr>
              <w:t>1</w:t>
            </w:r>
            <w:r w:rsidR="004F4A2D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30</w:t>
            </w:r>
            <w:r w:rsidR="000E2FE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X</w:t>
            </w:r>
            <w:r w:rsidR="000E2FE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1</w:t>
            </w:r>
            <w:r w:rsidR="004F4A2D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30</w:t>
            </w:r>
            <w:r w:rsidR="000E2FE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X</w:t>
            </w:r>
            <w:r w:rsidR="000E2FE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3</w:t>
            </w:r>
            <w:r w:rsidR="00A86B3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6.5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mm</w:t>
            </w:r>
            <w:r w:rsidR="000E2FE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(</w:t>
            </w:r>
            <w:r w:rsidR="000E2FE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长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X</w:t>
            </w:r>
            <w:r w:rsidR="000E2FE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款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 X </w:t>
            </w:r>
            <w:r w:rsidR="000E2FE5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高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)</w:t>
            </w:r>
          </w:p>
        </w:tc>
      </w:tr>
      <w:tr w:rsidR="00B462DE" w14:paraId="08A140FB" w14:textId="77777777">
        <w:trPr>
          <w:jc w:val="center"/>
        </w:trPr>
        <w:tc>
          <w:tcPr>
            <w:tcW w:w="2835" w:type="dxa"/>
            <w:vAlign w:val="center"/>
          </w:tcPr>
          <w:p w14:paraId="42A4D043" w14:textId="44C8592F" w:rsidR="00B462DE" w:rsidRDefault="00233F64" w:rsidP="00B462DE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vAlign w:val="center"/>
          </w:tcPr>
          <w:p w14:paraId="47D6705B" w14:textId="002A949A" w:rsidR="00B462DE" w:rsidRPr="002C133F" w:rsidRDefault="000E2FE5" w:rsidP="00B462DE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工作温度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: -</w:t>
            </w:r>
            <w:r w:rsidR="008A15F1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0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°C—4</w:t>
            </w:r>
            <w:r w:rsidR="008A15F1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0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°C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br/>
            </w:r>
            <w:r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工作湿度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 xml:space="preserve">: </w:t>
            </w:r>
            <w:r w:rsidR="008A15F1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5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—9</w:t>
            </w:r>
            <w:r w:rsidR="008A15F1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5</w:t>
            </w:r>
            <w:r w:rsidR="00B462DE" w:rsidRPr="002C133F"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  <w:t>%</w:t>
            </w:r>
          </w:p>
        </w:tc>
      </w:tr>
      <w:tr w:rsidR="00C93876" w14:paraId="2CEBA4AB" w14:textId="77777777">
        <w:trPr>
          <w:jc w:val="center"/>
        </w:trPr>
        <w:tc>
          <w:tcPr>
            <w:tcW w:w="2835" w:type="dxa"/>
            <w:vAlign w:val="center"/>
          </w:tcPr>
          <w:p w14:paraId="5C3E7DDF" w14:textId="385230C3" w:rsidR="00C93876" w:rsidRDefault="00233F64" w:rsidP="00C93876">
            <w:pPr>
              <w:spacing w:line="360" w:lineRule="auto"/>
              <w:rPr>
                <w:rFonts w:ascii="等线" w:eastAsia="等线" w:hAnsi="等线" w:cs="等线" w:hint="eastAsia"/>
                <w:color w:val="252525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36" w:type="dxa"/>
            <w:vAlign w:val="center"/>
          </w:tcPr>
          <w:p w14:paraId="646FB7D0" w14:textId="6E7519EC" w:rsidR="00C93876" w:rsidRPr="002C133F" w:rsidRDefault="000E2FE5" w:rsidP="00C93876">
            <w:pPr>
              <w:spacing w:line="360" w:lineRule="auto"/>
              <w:rPr>
                <w:rFonts w:ascii="等线" w:eastAsia="等线" w:hAnsi="等线" w:cs="等线" w:hint="eastAsia"/>
                <w:color w:val="3F3F3F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符合CE认证</w:t>
            </w:r>
          </w:p>
        </w:tc>
      </w:tr>
    </w:tbl>
    <w:p w14:paraId="2D46A292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9D77629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9DCC26F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51BF75D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CED78DC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D427419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96CDDBE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08382D6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03F2A26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240EEE9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01A4B31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BC37C07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57A0198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49BF105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D7A2D9F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33520AD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83366B0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6F73F9C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6501D0F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A77BD09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E9BF462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FFB4605" w14:textId="77777777" w:rsidR="00E86553" w:rsidRDefault="009D10CB">
      <w:pPr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color w:val="4D4D4D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4D4D4D"/>
          <w:sz w:val="20"/>
          <w:szCs w:val="20"/>
        </w:rPr>
        <w:t xml:space="preserve">              </w:t>
      </w:r>
    </w:p>
    <w:p w14:paraId="05B9EF4F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91E53BC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B7F2951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860CFFB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517BBEE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A917AF1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A265573" w14:textId="77777777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BA91E2E" w14:textId="797B537B" w:rsidR="00E86553" w:rsidRDefault="00E86553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B3E98A9" w14:textId="7B735259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122B2110" w14:textId="1BA018B0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7DFE26A" w14:textId="12FDEB7B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323F8189" w14:textId="495932EB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E034C84" w14:textId="5F9B5A6A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5E87517" w14:textId="21E0D25E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8F31FEA" w14:textId="321C1D97" w:rsidR="00F90347" w:rsidRPr="00A86B35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BA7EB90" w14:textId="7404FEFA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EB6ACD6" w14:textId="41117CDC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56EFEC25" w14:textId="4D433AAE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72F0CFD" w14:textId="53120F57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76E356BE" w14:textId="0A83A492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0050B0FE" w14:textId="32A2AC1C" w:rsidR="00F90347" w:rsidRPr="006E256F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8C8B0D6" w14:textId="34BC10C6" w:rsidR="00F90347" w:rsidRDefault="00F90347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DDC47E9" w14:textId="76BF7029" w:rsidR="00E46E74" w:rsidRDefault="00E46E7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93ECFC7" w14:textId="69B5DAEF" w:rsidR="00E46E74" w:rsidRDefault="00E46E7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5619BE9" w14:textId="77777777" w:rsidR="00E46E74" w:rsidRDefault="00E46E7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44D32F5A" w14:textId="77777777" w:rsidR="00F64A64" w:rsidRDefault="00F64A6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61979754" w14:textId="77777777" w:rsidR="00F64A64" w:rsidRDefault="00F64A64">
      <w:pPr>
        <w:rPr>
          <w:rFonts w:ascii="等线" w:eastAsia="等线" w:hAnsi="等线" w:cs="等线" w:hint="eastAsia"/>
          <w:color w:val="4D4D4D"/>
          <w:sz w:val="20"/>
          <w:szCs w:val="20"/>
        </w:rPr>
      </w:pPr>
    </w:p>
    <w:p w14:paraId="26409F2E" w14:textId="7525F5DB" w:rsidR="00E86553" w:rsidRDefault="000A67F4" w:rsidP="00BD4040">
      <w:pPr>
        <w:rPr>
          <w:rFonts w:ascii="等线" w:eastAsia="等线" w:hAnsi="等线" w:cs="等线" w:hint="eastAsia"/>
          <w:color w:val="4D4D4D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4D4D4D"/>
          <w:sz w:val="20"/>
          <w:szCs w:val="20"/>
        </w:rPr>
        <w:drawing>
          <wp:inline distT="0" distB="0" distL="0" distR="0" wp14:anchorId="4903AAFB" wp14:editId="2CC32F35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34B">
        <w:rPr>
          <w:noProof/>
        </w:rPr>
        <w:drawing>
          <wp:inline distT="0" distB="0" distL="0" distR="0" wp14:anchorId="56F6DDCB" wp14:editId="57A790E8">
            <wp:extent cx="1365250" cy="325316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553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9235" w14:textId="77777777" w:rsidR="00AD7B9C" w:rsidRDefault="00AD7B9C" w:rsidP="00C71A06">
      <w:r>
        <w:separator/>
      </w:r>
    </w:p>
  </w:endnote>
  <w:endnote w:type="continuationSeparator" w:id="0">
    <w:p w14:paraId="4B7D80C9" w14:textId="77777777" w:rsidR="00AD7B9C" w:rsidRDefault="00AD7B9C" w:rsidP="00C7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D621" w14:textId="77777777" w:rsidR="00AD7B9C" w:rsidRDefault="00AD7B9C" w:rsidP="00C71A06">
      <w:r>
        <w:separator/>
      </w:r>
    </w:p>
  </w:footnote>
  <w:footnote w:type="continuationSeparator" w:id="0">
    <w:p w14:paraId="46A64A2D" w14:textId="77777777" w:rsidR="00AD7B9C" w:rsidRDefault="00AD7B9C" w:rsidP="00C7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未标题-3" style="width:33pt;height:9pt;visibility:visible;mso-wrap-style:square" o:bullet="t">
        <v:imagedata r:id="rId1" o:title="未标题-3"/>
      </v:shape>
    </w:pict>
  </w:numPicBullet>
  <w:abstractNum w:abstractNumId="0" w15:restartNumberingAfterBreak="0">
    <w:nsid w:val="03BA2723"/>
    <w:multiLevelType w:val="hybridMultilevel"/>
    <w:tmpl w:val="4CA6E7C6"/>
    <w:lvl w:ilvl="0" w:tplc="5DC0218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FC47B8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2BE91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E2D5E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8A0DD2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954EE8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10C3A8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EBAE93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ABA2D9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17BD5B82"/>
    <w:multiLevelType w:val="multilevel"/>
    <w:tmpl w:val="8664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259B5"/>
    <w:multiLevelType w:val="multilevel"/>
    <w:tmpl w:val="475259B5"/>
    <w:lvl w:ilvl="0" w:tentative="1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 w:tentative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3" w15:restartNumberingAfterBreak="0">
    <w:nsid w:val="5503168F"/>
    <w:multiLevelType w:val="multilevel"/>
    <w:tmpl w:val="3CD4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73BB2"/>
    <w:multiLevelType w:val="multilevel"/>
    <w:tmpl w:val="64073BB2"/>
    <w:lvl w:ilvl="0" w:tentative="1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D52AC3"/>
    <w:multiLevelType w:val="hybridMultilevel"/>
    <w:tmpl w:val="5B3C8F9C"/>
    <w:lvl w:ilvl="0" w:tplc="BED44D8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FB842C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B44597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E568D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12037A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2A68D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36654D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FA24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6249E5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824737423">
    <w:abstractNumId w:val="2"/>
  </w:num>
  <w:num w:numId="2" w16cid:durableId="1002706607">
    <w:abstractNumId w:val="4"/>
  </w:num>
  <w:num w:numId="3" w16cid:durableId="653028309">
    <w:abstractNumId w:val="5"/>
  </w:num>
  <w:num w:numId="4" w16cid:durableId="2026664308">
    <w:abstractNumId w:val="0"/>
  </w:num>
  <w:num w:numId="5" w16cid:durableId="1719863331">
    <w:abstractNumId w:val="1"/>
  </w:num>
  <w:num w:numId="6" w16cid:durableId="2137796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FA"/>
    <w:rsid w:val="000159B4"/>
    <w:rsid w:val="0006343E"/>
    <w:rsid w:val="00075526"/>
    <w:rsid w:val="00085CA6"/>
    <w:rsid w:val="000A67F4"/>
    <w:rsid w:val="000D70A5"/>
    <w:rsid w:val="000E2FE5"/>
    <w:rsid w:val="000F1C1A"/>
    <w:rsid w:val="00124F10"/>
    <w:rsid w:val="00161598"/>
    <w:rsid w:val="00181B1B"/>
    <w:rsid w:val="001A365B"/>
    <w:rsid w:val="001C3ACC"/>
    <w:rsid w:val="001D3AC9"/>
    <w:rsid w:val="001F458A"/>
    <w:rsid w:val="002210EC"/>
    <w:rsid w:val="00233F64"/>
    <w:rsid w:val="0025386B"/>
    <w:rsid w:val="00261487"/>
    <w:rsid w:val="002A655D"/>
    <w:rsid w:val="002C133F"/>
    <w:rsid w:val="002C1B33"/>
    <w:rsid w:val="002F17CF"/>
    <w:rsid w:val="00317187"/>
    <w:rsid w:val="00335784"/>
    <w:rsid w:val="00345841"/>
    <w:rsid w:val="003676F2"/>
    <w:rsid w:val="00385930"/>
    <w:rsid w:val="0038688E"/>
    <w:rsid w:val="003A3AAB"/>
    <w:rsid w:val="003D333F"/>
    <w:rsid w:val="003F0F1B"/>
    <w:rsid w:val="0041252D"/>
    <w:rsid w:val="00461033"/>
    <w:rsid w:val="004742AD"/>
    <w:rsid w:val="00475C03"/>
    <w:rsid w:val="00476654"/>
    <w:rsid w:val="0047770C"/>
    <w:rsid w:val="004C2AE8"/>
    <w:rsid w:val="004C7209"/>
    <w:rsid w:val="004F4A2D"/>
    <w:rsid w:val="00500359"/>
    <w:rsid w:val="00535E7F"/>
    <w:rsid w:val="00536F80"/>
    <w:rsid w:val="005436CF"/>
    <w:rsid w:val="00555384"/>
    <w:rsid w:val="00556B27"/>
    <w:rsid w:val="005C2B67"/>
    <w:rsid w:val="005D5412"/>
    <w:rsid w:val="005E534B"/>
    <w:rsid w:val="005F19FA"/>
    <w:rsid w:val="005F1F2D"/>
    <w:rsid w:val="00633CBB"/>
    <w:rsid w:val="006533FA"/>
    <w:rsid w:val="00665C8B"/>
    <w:rsid w:val="00670FC3"/>
    <w:rsid w:val="006747A5"/>
    <w:rsid w:val="00675C6F"/>
    <w:rsid w:val="00691A03"/>
    <w:rsid w:val="006C17BB"/>
    <w:rsid w:val="006D24A4"/>
    <w:rsid w:val="006E256F"/>
    <w:rsid w:val="006F546E"/>
    <w:rsid w:val="00701EFC"/>
    <w:rsid w:val="00761387"/>
    <w:rsid w:val="00776B6F"/>
    <w:rsid w:val="00793C32"/>
    <w:rsid w:val="007A28F2"/>
    <w:rsid w:val="007C12BA"/>
    <w:rsid w:val="007C702F"/>
    <w:rsid w:val="00826695"/>
    <w:rsid w:val="00831A8C"/>
    <w:rsid w:val="008562BA"/>
    <w:rsid w:val="008A15F1"/>
    <w:rsid w:val="008C0FCE"/>
    <w:rsid w:val="00907090"/>
    <w:rsid w:val="009075C2"/>
    <w:rsid w:val="00916FA1"/>
    <w:rsid w:val="009213F7"/>
    <w:rsid w:val="00952B90"/>
    <w:rsid w:val="0095560E"/>
    <w:rsid w:val="009651BB"/>
    <w:rsid w:val="009A2641"/>
    <w:rsid w:val="009B463A"/>
    <w:rsid w:val="009D10CB"/>
    <w:rsid w:val="009E5F0F"/>
    <w:rsid w:val="009F3CB7"/>
    <w:rsid w:val="009F59F3"/>
    <w:rsid w:val="009F686A"/>
    <w:rsid w:val="00A2000A"/>
    <w:rsid w:val="00A36BA4"/>
    <w:rsid w:val="00A62480"/>
    <w:rsid w:val="00A758B6"/>
    <w:rsid w:val="00A86B35"/>
    <w:rsid w:val="00AA2D7A"/>
    <w:rsid w:val="00AC2A33"/>
    <w:rsid w:val="00AC6EBA"/>
    <w:rsid w:val="00AD1635"/>
    <w:rsid w:val="00AD7B9C"/>
    <w:rsid w:val="00AF5995"/>
    <w:rsid w:val="00B01B15"/>
    <w:rsid w:val="00B2423F"/>
    <w:rsid w:val="00B30A59"/>
    <w:rsid w:val="00B462DE"/>
    <w:rsid w:val="00B666E2"/>
    <w:rsid w:val="00B76E15"/>
    <w:rsid w:val="00B94CEF"/>
    <w:rsid w:val="00BA503C"/>
    <w:rsid w:val="00BC1091"/>
    <w:rsid w:val="00BD4040"/>
    <w:rsid w:val="00BE3638"/>
    <w:rsid w:val="00C038E6"/>
    <w:rsid w:val="00C46F36"/>
    <w:rsid w:val="00C515C5"/>
    <w:rsid w:val="00C62B34"/>
    <w:rsid w:val="00C65BF3"/>
    <w:rsid w:val="00C71A06"/>
    <w:rsid w:val="00C93876"/>
    <w:rsid w:val="00C97D12"/>
    <w:rsid w:val="00D05EE5"/>
    <w:rsid w:val="00D556B6"/>
    <w:rsid w:val="00D74170"/>
    <w:rsid w:val="00D9112D"/>
    <w:rsid w:val="00DB7907"/>
    <w:rsid w:val="00DC4CDE"/>
    <w:rsid w:val="00DE1716"/>
    <w:rsid w:val="00DF2361"/>
    <w:rsid w:val="00E22445"/>
    <w:rsid w:val="00E46E74"/>
    <w:rsid w:val="00E661C8"/>
    <w:rsid w:val="00E86553"/>
    <w:rsid w:val="00EA389C"/>
    <w:rsid w:val="00EB0881"/>
    <w:rsid w:val="00EC65A1"/>
    <w:rsid w:val="00EE4C1D"/>
    <w:rsid w:val="00EE62E5"/>
    <w:rsid w:val="00F03C35"/>
    <w:rsid w:val="00F06FB1"/>
    <w:rsid w:val="00F32F0B"/>
    <w:rsid w:val="00F51C5B"/>
    <w:rsid w:val="00F64A64"/>
    <w:rsid w:val="00F90347"/>
    <w:rsid w:val="00FA5127"/>
    <w:rsid w:val="00FB0F91"/>
    <w:rsid w:val="00FB10D2"/>
    <w:rsid w:val="07490110"/>
    <w:rsid w:val="08511033"/>
    <w:rsid w:val="08916FAE"/>
    <w:rsid w:val="099774F2"/>
    <w:rsid w:val="0E51219A"/>
    <w:rsid w:val="11F05358"/>
    <w:rsid w:val="16FA091A"/>
    <w:rsid w:val="18B62C42"/>
    <w:rsid w:val="1AF6561C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B331F07"/>
    <w:rsid w:val="4DE60215"/>
    <w:rsid w:val="52B36B74"/>
    <w:rsid w:val="54381263"/>
    <w:rsid w:val="55721A5C"/>
    <w:rsid w:val="587C32BB"/>
    <w:rsid w:val="58CD18F1"/>
    <w:rsid w:val="58CE3106"/>
    <w:rsid w:val="5B18108D"/>
    <w:rsid w:val="5B855DF2"/>
    <w:rsid w:val="5D7A4CCF"/>
    <w:rsid w:val="603A6626"/>
    <w:rsid w:val="61EE14F4"/>
    <w:rsid w:val="62DB1DE7"/>
    <w:rsid w:val="633550A8"/>
    <w:rsid w:val="63C57D8F"/>
    <w:rsid w:val="67AE3A02"/>
    <w:rsid w:val="693877D4"/>
    <w:rsid w:val="6B3260C3"/>
    <w:rsid w:val="6EDA1915"/>
    <w:rsid w:val="70D71DB8"/>
    <w:rsid w:val="74287901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36AE6C"/>
  <w15:docId w15:val="{5692BDEA-58E0-4626-B81E-F097133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rsid w:val="00500359"/>
    <w:pPr>
      <w:ind w:firstLineChars="200" w:firstLine="420"/>
    </w:pPr>
  </w:style>
  <w:style w:type="character" w:styleId="ac">
    <w:name w:val="Hyperlink"/>
    <w:basedOn w:val="a0"/>
    <w:rsid w:val="00475C0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75C03"/>
    <w:rPr>
      <w:color w:val="605E5C"/>
      <w:shd w:val="clear" w:color="auto" w:fill="E1DFDD"/>
    </w:rPr>
  </w:style>
  <w:style w:type="paragraph" w:styleId="ad">
    <w:name w:val="Normal (Web)"/>
    <w:basedOn w:val="a"/>
    <w:semiHidden/>
    <w:unhideWhenUsed/>
    <w:rsid w:val="00EE4C1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33</cp:revision>
  <cp:lastPrinted>2018-08-10T01:46:00Z</cp:lastPrinted>
  <dcterms:created xsi:type="dcterms:W3CDTF">2022-11-15T11:02:00Z</dcterms:created>
  <dcterms:modified xsi:type="dcterms:W3CDTF">2026-03-11T03:18:00Z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2052-10.1.0.5604</vt:lpwstr>
  </property>
</Properties>
</file>